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560" w:lineRule="exact"/>
        <w:jc w:val="center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上海高校后勤20</w:t>
      </w:r>
      <w:r>
        <w:rPr>
          <w:rFonts w:eastAsia="仿宋"/>
          <w:b/>
          <w:sz w:val="32"/>
          <w:szCs w:val="32"/>
        </w:rPr>
        <w:t>22</w:t>
      </w:r>
      <w:r>
        <w:rPr>
          <w:rFonts w:hint="eastAsia" w:eastAsia="仿宋"/>
          <w:b/>
          <w:sz w:val="32"/>
          <w:szCs w:val="32"/>
        </w:rPr>
        <w:t>年度保供稳价工作先进个人申报表</w:t>
      </w:r>
    </w:p>
    <w:p>
      <w:pPr>
        <w:spacing w:line="560" w:lineRule="exact"/>
        <w:jc w:val="center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申报单位（章）：                                  填表时间：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09"/>
        <w:gridCol w:w="800"/>
        <w:gridCol w:w="726"/>
        <w:gridCol w:w="1254"/>
        <w:gridCol w:w="1060"/>
        <w:gridCol w:w="1200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7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工作部门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工作岗位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从事高校餐饮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工作年限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9" w:hRule="atLeast"/>
        </w:trPr>
        <w:tc>
          <w:tcPr>
            <w:tcW w:w="8522" w:type="dxa"/>
            <w:gridSpan w:val="8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申报先进个人事迹（不少于500字）：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评审意见</w:t>
            </w:r>
          </w:p>
        </w:tc>
        <w:tc>
          <w:tcPr>
            <w:tcW w:w="40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YWM2MTlkNTYzMWI4NWIzMzM0YzIzNmUzZmJiN2YifQ=="/>
  </w:docVars>
  <w:rsids>
    <w:rsidRoot w:val="472D357A"/>
    <w:rsid w:val="472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2023-01-06T05:25:00Z</dcterms:created>
  <dc:creator>hqxh_pc</dc:creator>
  <cp:lastModifiedBy>hqxh_pc</cp:lastModifiedBy>
  <dcterms:modified xsi:type="dcterms:W3CDTF">2023-01-06T05:26:07Z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B2E45362A1394616B14E9AFBEDADFBF4</vt:lpwstr>
  </property>
</Properties>
</file>